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THE SAFETY DESK</w:t>
      </w:r>
    </w:p>
    <w:p>
      <w:pPr>
        <w:jc w:val="center"/>
      </w:pPr>
      <w:r>
        <w:rPr>
          <w:b/>
          <w:sz w:val="32"/>
        </w:rPr>
        <w:t>Fire Safety Inspection Checklist</w:t>
      </w:r>
    </w:p>
    <w:p>
      <w:pPr>
        <w:jc w:val="center"/>
      </w:pPr>
      <w:r>
        <w:t>Safety Starts With Knowledge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Location: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Prepared / Inspected By: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Supervisor: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Reference No: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>
        <w:tc>
          <w:tcPr>
            <w:tcW w:type="dxa" w:w="864"/>
          </w:tcPr>
          <w:p>
            <w:r>
              <w:t>Fire Extinguishers</w:t>
            </w:r>
          </w:p>
        </w:tc>
        <w:tc>
          <w:tcPr>
            <w:tcW w:type="dxa" w:w="864"/>
          </w:tcPr>
          <w:p>
            <w:r>
              <w:t>Fire Alarm</w:t>
            </w:r>
          </w:p>
        </w:tc>
        <w:tc>
          <w:tcPr>
            <w:tcW w:type="dxa" w:w="864"/>
          </w:tcPr>
          <w:p>
            <w:r>
              <w:t>Emergency Exits</w:t>
            </w:r>
          </w:p>
        </w:tc>
        <w:tc>
          <w:tcPr>
            <w:tcW w:type="dxa" w:w="864"/>
          </w:tcPr>
          <w:p>
            <w:r>
              <w:t>Exit Signs</w:t>
            </w:r>
          </w:p>
        </w:tc>
        <w:tc>
          <w:tcPr>
            <w:tcW w:type="dxa" w:w="864"/>
          </w:tcPr>
          <w:p>
            <w:r>
              <w:t>Emergency Lighting</w:t>
            </w:r>
          </w:p>
        </w:tc>
        <w:tc>
          <w:tcPr>
            <w:tcW w:type="dxa" w:w="864"/>
          </w:tcPr>
          <w:p>
            <w:r>
              <w:t>Fire Doors</w:t>
            </w:r>
          </w:p>
        </w:tc>
        <w:tc>
          <w:tcPr>
            <w:tcW w:type="dxa" w:w="864"/>
          </w:tcPr>
          <w:p>
            <w:r>
              <w:t>Assembly Point</w:t>
            </w:r>
          </w:p>
        </w:tc>
        <w:tc>
          <w:tcPr>
            <w:tcW w:type="dxa" w:w="864"/>
          </w:tcPr>
          <w:p>
            <w:r>
              <w:t>Access for Fire Service</w:t>
            </w:r>
          </w:p>
        </w:tc>
        <w:tc>
          <w:tcPr>
            <w:tcW w:type="dxa" w:w="864"/>
          </w:tcPr>
          <w:p>
            <w:r>
              <w:t>Housekeeping</w:t>
            </w:r>
          </w:p>
        </w:tc>
        <w:tc>
          <w:tcPr>
            <w:tcW w:type="dxa" w:w="864"/>
          </w:tcPr>
          <w:p>
            <w:r>
              <w:t>Corrective Actions</w:t>
            </w:r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</w:tbl>
    <w:p>
      <w:r>
        <w:t>Notes / Additional Information: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rPr>
          <w:i/>
          <w:sz w:val="16"/>
        </w:rPr>
        <w:t>Disclaimer: Adapt this starter template to applicable legislation, standards, client requirements, risk criteria, and site procedures.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